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bookmarkStart w:id="0" w:name="_Hlk9332454"/>
      <w:r>
        <w:rPr>
          <w:rFonts w:ascii="Times New Roman" w:hAnsi="Times New Roman" w:eastAsia="仿宋_GB2312" w:cs="Times New Roman"/>
          <w:bCs/>
          <w:sz w:val="32"/>
          <w:szCs w:val="32"/>
        </w:rPr>
        <w:t>附件</w:t>
      </w:r>
      <w:bookmarkEnd w:id="0"/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7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/>
          <w:sz w:val="36"/>
          <w:szCs w:val="36"/>
        </w:rPr>
        <w:t>“北京共青团”系统202</w:t>
      </w:r>
      <w:r>
        <w:rPr>
          <w:rFonts w:hint="eastAsia" w:ascii="Times New Roman" w:hAnsi="Times New Roman" w:eastAsia="方正小标宋简体" w:cs="Times New Roman"/>
          <w:b/>
          <w:sz w:val="36"/>
          <w:szCs w:val="36"/>
          <w:lang w:val="en-US" w:eastAsia="zh-CN"/>
        </w:rPr>
        <w:t>1</w:t>
      </w:r>
      <w:r>
        <w:rPr>
          <w:rFonts w:hint="eastAsia" w:ascii="Times New Roman" w:hAnsi="Times New Roman" w:eastAsia="方正小标宋简体" w:cs="Times New Roman"/>
          <w:b/>
          <w:sz w:val="36"/>
          <w:szCs w:val="36"/>
        </w:rPr>
        <w:t>年毕业学生团员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/>
          <w:sz w:val="36"/>
          <w:szCs w:val="36"/>
        </w:rPr>
        <w:t>团组织关系转接操作流程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  <w:t>一、团支部操作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1、毕业生团支部需在“北京共青团”系统电脑端（bjyouth.net）登录支部账号，进行毕业年份标注。没有标注毕业年份的支部，毕业生团员是无法进行毕业去向标注的哦！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851275"/>
            <wp:effectExtent l="0" t="0" r="9525" b="9525"/>
            <wp:docPr id="14" name="图片 14" descr="42f82183bdcc6fbaff2c8e0c342c4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2f82183bdcc6fbaff2c8e0c342c4b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br w:type="page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2、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团干部需在支部账号中，解除职务后，方可进行团组织关系转出。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639185" cy="2593975"/>
            <wp:effectExtent l="0" t="0" r="5715" b="952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9185" cy="2593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3、支部中毕业去向为“参军入伍”的同学，需要由支部账号进行转移。（“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涉密单位”同理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780155" cy="2284095"/>
            <wp:effectExtent l="0" t="0" r="4445" b="1905"/>
            <wp:docPr id="8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0155" cy="228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  <w:bdr w:val="none" w:color="auto" w:sz="0" w:space="0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  <w:bdr w:val="none" w:color="auto" w:sz="0" w:space="0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  <w:t>二、团员操作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left"/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1、进入微信公众号“青春北京”，在“线上系统”中登录“北京共青团”系统，点击“我的组织”。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  <w:rFonts w:hint="eastAsia" w:eastAsiaTheme="minorEastAsia"/>
          <w:bdr w:val="none" w:color="auto" w:sz="0" w:space="0"/>
          <w:lang w:eastAsia="zh-CN"/>
        </w:rPr>
      </w:pPr>
      <w:r>
        <w:rPr>
          <w:rStyle w:val="7"/>
          <w:rFonts w:hint="eastAsia" w:eastAsiaTheme="minorEastAsia"/>
          <w:bdr w:val="none" w:color="auto" w:sz="0" w:space="0"/>
          <w:lang w:eastAsia="zh-CN"/>
        </w:rPr>
        <w:drawing>
          <wp:inline distT="0" distB="0" distL="114300" distR="114300">
            <wp:extent cx="3146425" cy="6532880"/>
            <wp:effectExtent l="0" t="0" r="3175" b="7620"/>
            <wp:docPr id="15" name="图片 15" descr="af61cc9a64a01f14c03fca3c69ead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f61cc9a64a01f14c03fca3c69ead8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653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br w:type="page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left"/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2、如转入京内团组织，则选择“转移团组织”；如转入京外团组织，则选择“转至外部系统”。点击后，在毕业去向栏内如实进行标注。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  <w:rFonts w:hint="eastAsia" w:eastAsiaTheme="minorEastAsia"/>
          <w:bdr w:val="none" w:color="auto" w:sz="0" w:space="0"/>
          <w:lang w:eastAsia="zh-CN"/>
        </w:rPr>
      </w:pPr>
      <w:r>
        <w:rPr>
          <w:rStyle w:val="7"/>
          <w:rFonts w:hint="eastAsia" w:eastAsiaTheme="minorEastAsia"/>
          <w:bdr w:val="none" w:color="auto" w:sz="0" w:space="0"/>
          <w:lang w:eastAsia="zh-CN"/>
        </w:rPr>
        <w:drawing>
          <wp:inline distT="0" distB="0" distL="114300" distR="114300">
            <wp:extent cx="3271520" cy="6805295"/>
            <wp:effectExtent l="0" t="0" r="5080" b="1905"/>
            <wp:docPr id="16" name="图片 16" descr="87b6c0f9983bdd46a387a31a3bff1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7b6c0f9983bdd46a387a31a3bff18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1520" cy="680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br w:type="page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left"/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3、京内团组织可根据组织ID或全称进行查询；转至外部系统需根据系统提示准确填写团组织名称及其他信息。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2943225" cy="6962775"/>
            <wp:effectExtent l="0" t="0" r="3175" b="9525"/>
            <wp:docPr id="12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057525" cy="6962775"/>
            <wp:effectExtent l="0" t="0" r="3175" b="9525"/>
            <wp:docPr id="13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114675" cy="7620000"/>
            <wp:effectExtent l="0" t="0" r="9525" b="0"/>
            <wp:docPr id="3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IMG_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  <w:bdr w:val="none" w:color="auto" w:sz="0" w:space="0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  <w:bdr w:val="none" w:color="auto" w:sz="0" w:space="0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  <w:bdr w:val="none" w:color="auto" w:sz="0" w:space="0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left"/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4、出现以下界面就证明你的转出成功啦!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3455670" cy="5085080"/>
            <wp:effectExtent l="0" t="0" r="11430" b="7620"/>
            <wp:docPr id="7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IMG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5085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/>
          <w:sz w:val="36"/>
          <w:szCs w:val="36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bCs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bCs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B3"/>
    <w:rsid w:val="000328FE"/>
    <w:rsid w:val="00381E43"/>
    <w:rsid w:val="004E225C"/>
    <w:rsid w:val="006E1A62"/>
    <w:rsid w:val="009F7DB3"/>
    <w:rsid w:val="06D525F6"/>
    <w:rsid w:val="236C0153"/>
    <w:rsid w:val="28633964"/>
    <w:rsid w:val="2C632491"/>
    <w:rsid w:val="3D925C5A"/>
    <w:rsid w:val="64233F16"/>
    <w:rsid w:val="789A3D77"/>
    <w:rsid w:val="7AFB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</Words>
  <Characters>60</Characters>
  <Lines>1</Lines>
  <Paragraphs>1</Paragraphs>
  <TotalTime>7</TotalTime>
  <ScaleCrop>false</ScaleCrop>
  <LinksUpToDate>false</LinksUpToDate>
  <CharactersWithSpaces>69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2020-06-02T03:44:00Z</dcterms:created>
  <dc:creator>滕飞</dc:creator>
  <cp:lastModifiedBy>J～Smile</cp:lastModifiedBy>
  <dcterms:modified xsi:type="dcterms:W3CDTF">2021-06-11T03:32:31Z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214A69CE39E141D9B56C71C763598540</vt:lpwstr>
  </property>
</Properties>
</file>