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5424" w:rsidRDefault="007756BE">
      <w:pPr>
        <w:spacing w:line="540" w:lineRule="exact"/>
        <w:rPr>
          <w:rFonts w:ascii="方正小标宋简体" w:eastAsia="方正小标宋简体" w:hAnsi="楷体" w:cstheme="majorBidi"/>
          <w:bCs/>
          <w:sz w:val="32"/>
          <w:szCs w:val="32"/>
        </w:rPr>
      </w:pPr>
      <w:r>
        <w:rPr>
          <w:rFonts w:ascii="方正小标宋简体" w:eastAsia="方正小标宋简体" w:hAnsi="楷体" w:cstheme="majorBidi" w:hint="eastAsia"/>
          <w:bCs/>
          <w:sz w:val="32"/>
          <w:szCs w:val="32"/>
        </w:rPr>
        <w:t>附件</w:t>
      </w:r>
      <w:r>
        <w:rPr>
          <w:rFonts w:ascii="方正小标宋简体" w:eastAsia="方正小标宋简体" w:hAnsi="楷体" w:cstheme="majorBidi"/>
          <w:bCs/>
          <w:sz w:val="32"/>
          <w:szCs w:val="32"/>
        </w:rPr>
        <w:t xml:space="preserve">1 </w:t>
      </w:r>
    </w:p>
    <w:p w:rsidR="00475424" w:rsidRDefault="00475424">
      <w:pPr>
        <w:spacing w:line="540" w:lineRule="exact"/>
        <w:jc w:val="center"/>
        <w:rPr>
          <w:rFonts w:ascii="方正小标宋简体" w:eastAsia="方正小标宋简体" w:hAnsi="楷体" w:cstheme="majorBidi"/>
          <w:bCs/>
          <w:sz w:val="36"/>
          <w:szCs w:val="32"/>
        </w:rPr>
      </w:pPr>
    </w:p>
    <w:p w:rsidR="00475424" w:rsidRDefault="007756BE">
      <w:pPr>
        <w:spacing w:line="540" w:lineRule="exact"/>
        <w:jc w:val="center"/>
        <w:rPr>
          <w:rFonts w:ascii="方正小标宋简体" w:eastAsia="方正小标宋简体" w:hAnsi="楷体" w:cstheme="majorBidi"/>
          <w:bCs/>
          <w:sz w:val="36"/>
          <w:szCs w:val="32"/>
        </w:rPr>
      </w:pPr>
      <w:r>
        <w:rPr>
          <w:rFonts w:ascii="方正小标宋简体" w:eastAsia="方正小标宋简体" w:hAnsi="楷体" w:cstheme="majorBidi" w:hint="eastAsia"/>
          <w:bCs/>
          <w:sz w:val="36"/>
          <w:szCs w:val="32"/>
        </w:rPr>
        <w:t>“喜迎二十大、永远跟党走、奋进新征程”</w:t>
      </w:r>
    </w:p>
    <w:p w:rsidR="00475424" w:rsidRDefault="007756BE">
      <w:pPr>
        <w:spacing w:line="540" w:lineRule="exact"/>
        <w:jc w:val="center"/>
        <w:rPr>
          <w:rFonts w:ascii="方正小标宋简体" w:eastAsia="方正小标宋简体" w:hAnsi="楷体" w:cstheme="majorBidi"/>
          <w:bCs/>
          <w:sz w:val="36"/>
          <w:szCs w:val="32"/>
        </w:rPr>
      </w:pPr>
      <w:r>
        <w:rPr>
          <w:rFonts w:ascii="方正小标宋简体" w:eastAsia="方正小标宋简体" w:hAnsi="楷体" w:cstheme="majorBidi"/>
          <w:bCs/>
          <w:sz w:val="36"/>
          <w:szCs w:val="32"/>
        </w:rPr>
        <w:t>北京理工大学</w:t>
      </w:r>
      <w:r>
        <w:rPr>
          <w:rFonts w:ascii="方正小标宋简体" w:eastAsia="方正小标宋简体" w:hAnsi="楷体" w:cstheme="majorBidi" w:hint="eastAsia"/>
          <w:bCs/>
          <w:sz w:val="36"/>
          <w:szCs w:val="32"/>
        </w:rPr>
        <w:t>202</w:t>
      </w:r>
      <w:r>
        <w:rPr>
          <w:rFonts w:ascii="方正小标宋简体" w:eastAsia="方正小标宋简体" w:hAnsi="楷体" w:cstheme="majorBidi"/>
          <w:bCs/>
          <w:sz w:val="36"/>
          <w:szCs w:val="32"/>
        </w:rPr>
        <w:t>2</w:t>
      </w:r>
      <w:r>
        <w:rPr>
          <w:rFonts w:ascii="方正小标宋简体" w:eastAsia="方正小标宋简体" w:hAnsi="楷体" w:cstheme="majorBidi" w:hint="eastAsia"/>
          <w:bCs/>
          <w:sz w:val="36"/>
          <w:szCs w:val="32"/>
        </w:rPr>
        <w:t>年</w:t>
      </w:r>
      <w:r>
        <w:rPr>
          <w:rFonts w:ascii="方正小标宋简体" w:eastAsia="方正小标宋简体" w:hAnsi="楷体" w:cstheme="majorBidi"/>
          <w:bCs/>
          <w:sz w:val="36"/>
          <w:szCs w:val="32"/>
        </w:rPr>
        <w:t>大学生暑期社会实践专题</w:t>
      </w:r>
      <w:r>
        <w:rPr>
          <w:rFonts w:ascii="方正小标宋简体" w:eastAsia="方正小标宋简体" w:hAnsi="楷体" w:cstheme="majorBidi" w:hint="eastAsia"/>
          <w:bCs/>
          <w:sz w:val="36"/>
          <w:szCs w:val="32"/>
        </w:rPr>
        <w:t>行动</w:t>
      </w:r>
    </w:p>
    <w:p w:rsidR="00475424" w:rsidRDefault="00475424">
      <w:pPr>
        <w:spacing w:line="540" w:lineRule="exact"/>
        <w:jc w:val="center"/>
        <w:rPr>
          <w:rFonts w:ascii="方正小标宋简体" w:eastAsia="方正小标宋简体" w:hAnsi="楷体" w:cstheme="majorBidi"/>
          <w:bCs/>
          <w:sz w:val="32"/>
          <w:szCs w:val="32"/>
        </w:rPr>
      </w:pPr>
    </w:p>
    <w:p w:rsidR="00475424" w:rsidRDefault="007756BE">
      <w:pPr>
        <w:spacing w:line="560" w:lineRule="exact"/>
        <w:ind w:firstLineChars="200" w:firstLine="640"/>
        <w:rPr>
          <w:rFonts w:ascii="黑体" w:eastAsia="黑体" w:hAnsi="黑体" w:cs="Times New Roman"/>
          <w:sz w:val="32"/>
          <w:szCs w:val="32"/>
        </w:rPr>
      </w:pPr>
      <w:r>
        <w:rPr>
          <w:rFonts w:ascii="黑体" w:eastAsia="黑体" w:hAnsi="黑体" w:cs="Times New Roman"/>
          <w:sz w:val="32"/>
          <w:szCs w:val="32"/>
        </w:rPr>
        <w:t>1</w:t>
      </w:r>
      <w:r>
        <w:rPr>
          <w:rFonts w:ascii="黑体" w:eastAsia="黑体" w:hAnsi="黑体" w:cs="Times New Roman" w:hint="eastAsia"/>
          <w:sz w:val="32"/>
          <w:szCs w:val="32"/>
        </w:rPr>
        <w:t>.“学习新思想”专题行动</w:t>
      </w:r>
    </w:p>
    <w:p w:rsidR="00475424" w:rsidRDefault="007756BE">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sz w:val="32"/>
          <w:szCs w:val="32"/>
        </w:rPr>
        <w:t>（1）“感受十年巨变”实践活动。</w:t>
      </w:r>
      <w:r>
        <w:rPr>
          <w:rFonts w:ascii="仿宋_GB2312" w:eastAsia="仿宋_GB2312" w:hAnsi="Times New Roman" w:cs="Times New Roman" w:hint="eastAsia"/>
          <w:sz w:val="32"/>
          <w:szCs w:val="32"/>
        </w:rPr>
        <w:t>重点围绕党的十八大以来国家政治、经济、文化、社会、生态、科技等</w:t>
      </w:r>
      <w:r>
        <w:rPr>
          <w:rFonts w:ascii="仿宋_GB2312" w:eastAsia="仿宋_GB2312" w:hAnsi="Times New Roman" w:cs="Times New Roman"/>
          <w:sz w:val="32"/>
          <w:szCs w:val="32"/>
        </w:rPr>
        <w:t>6个方面的发展变化情况</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开展专题实践和调研活动</w:t>
      </w:r>
      <w:r>
        <w:rPr>
          <w:rFonts w:ascii="仿宋_GB2312" w:eastAsia="仿宋_GB2312" w:hAnsi="Times New Roman" w:cs="Times New Roman" w:hint="eastAsia"/>
          <w:sz w:val="32"/>
          <w:szCs w:val="32"/>
        </w:rPr>
        <w:t>，引导青年大学生在社会观察、国情考察、基层治理参与、特色产业调研、学习体验中了解十年新变化背后的致胜密码，形成正确认识，坚定理想信念，站稳人民立场，投身强国伟业。</w:t>
      </w:r>
    </w:p>
    <w:p w:rsidR="00475424" w:rsidRDefault="007756BE">
      <w:pPr>
        <w:spacing w:line="560" w:lineRule="exact"/>
        <w:ind w:firstLineChars="200" w:firstLine="643"/>
        <w:rPr>
          <w:rFonts w:ascii="仿宋_GB2312" w:eastAsia="仿宋_GB2312" w:hAnsi="Times New Roman" w:cs="Times New Roman"/>
          <w:b/>
          <w:sz w:val="32"/>
          <w:szCs w:val="32"/>
        </w:rPr>
      </w:pPr>
      <w:r>
        <w:rPr>
          <w:rFonts w:ascii="仿宋_GB2312" w:eastAsia="仿宋_GB2312" w:hAnsi="Times New Roman" w:cs="Times New Roman" w:hint="eastAsia"/>
          <w:b/>
          <w:sz w:val="32"/>
          <w:szCs w:val="32"/>
        </w:rPr>
        <w:t>（</w:t>
      </w:r>
      <w:r>
        <w:rPr>
          <w:rFonts w:ascii="仿宋_GB2312" w:eastAsia="仿宋_GB2312" w:hAnsi="Times New Roman" w:cs="Times New Roman"/>
          <w:b/>
          <w:sz w:val="32"/>
          <w:szCs w:val="32"/>
        </w:rPr>
        <w:t>2</w:t>
      </w:r>
      <w:r>
        <w:rPr>
          <w:rFonts w:ascii="仿宋_GB2312" w:eastAsia="仿宋_GB2312" w:hAnsi="Times New Roman" w:cs="Times New Roman" w:hint="eastAsia"/>
          <w:b/>
          <w:sz w:val="32"/>
          <w:szCs w:val="32"/>
        </w:rPr>
        <w:t>）“赓续红色基因”实践活动</w:t>
      </w:r>
      <w:r>
        <w:rPr>
          <w:rFonts w:ascii="仿宋_GB2312" w:eastAsia="仿宋_GB2312" w:hAnsi="Times New Roman" w:cs="Times New Roman"/>
          <w:b/>
          <w:sz w:val="32"/>
          <w:szCs w:val="32"/>
        </w:rPr>
        <w:t>。</w:t>
      </w:r>
      <w:r>
        <w:rPr>
          <w:rFonts w:ascii="仿宋_GB2312" w:eastAsia="仿宋_GB2312" w:hAnsi="Times New Roman" w:cs="Times New Roman" w:hint="eastAsia"/>
          <w:sz w:val="32"/>
          <w:szCs w:val="32"/>
        </w:rPr>
        <w:t>在上好党史必修课，做好“四史”学习教育的基础上，鼓励青年学生充分利用各地红色革命文化资源，</w:t>
      </w:r>
      <w:r>
        <w:rPr>
          <w:rFonts w:ascii="仿宋_GB2312" w:eastAsia="仿宋_GB2312" w:hAnsi="Times New Roman" w:cs="Times New Roman"/>
          <w:sz w:val="32"/>
          <w:szCs w:val="32"/>
          <w:lang w:val="en"/>
        </w:rPr>
        <w:t>开展</w:t>
      </w:r>
      <w:r>
        <w:rPr>
          <w:rFonts w:ascii="仿宋_GB2312" w:eastAsia="仿宋_GB2312" w:hAnsi="Times New Roman" w:cs="Times New Roman" w:hint="eastAsia"/>
          <w:sz w:val="32"/>
          <w:szCs w:val="32"/>
        </w:rPr>
        <w:t>重走红色足迹、追溯红色记忆、访谈红色人物、挖掘红色故事、体悟红色文化等多种形式的活动，以创作党史学习教育微团课、宣讲党史小故事等方式，感受</w:t>
      </w:r>
      <w:r>
        <w:rPr>
          <w:rFonts w:ascii="仿宋_GB2312" w:eastAsia="仿宋_GB2312" w:hAnsi="Times New Roman" w:cs="Times New Roman"/>
          <w:sz w:val="32"/>
          <w:szCs w:val="32"/>
        </w:rPr>
        <w:t>井冈山精神、长征精神、延安精神</w:t>
      </w:r>
      <w:r>
        <w:rPr>
          <w:rFonts w:ascii="仿宋_GB2312" w:eastAsia="仿宋_GB2312" w:hAnsi="Times New Roman" w:cs="Times New Roman"/>
          <w:sz w:val="32"/>
          <w:szCs w:val="32"/>
          <w:lang w:val="en"/>
        </w:rPr>
        <w:t>等</w:t>
      </w:r>
      <w:r>
        <w:rPr>
          <w:rFonts w:ascii="仿宋_GB2312" w:eastAsia="仿宋_GB2312" w:hAnsi="Times New Roman" w:cs="Times New Roman" w:hint="eastAsia"/>
          <w:sz w:val="32"/>
          <w:szCs w:val="32"/>
        </w:rPr>
        <w:t>党在不同历史时期的精神伟力</w:t>
      </w:r>
      <w:r>
        <w:rPr>
          <w:rFonts w:ascii="仿宋_GB2312" w:eastAsia="仿宋_GB2312" w:hAnsi="Times New Roman" w:cs="Times New Roman"/>
          <w:sz w:val="32"/>
          <w:szCs w:val="32"/>
          <w:lang w:val="en"/>
        </w:rPr>
        <w:t>，</w:t>
      </w:r>
      <w:r>
        <w:rPr>
          <w:rFonts w:ascii="仿宋_GB2312" w:eastAsia="仿宋_GB2312" w:hAnsi="Times New Roman" w:cs="Times New Roman"/>
          <w:sz w:val="32"/>
          <w:szCs w:val="32"/>
        </w:rPr>
        <w:t>赓续共产党人精神血脉，</w:t>
      </w:r>
      <w:r>
        <w:rPr>
          <w:rFonts w:ascii="仿宋_GB2312" w:eastAsia="仿宋_GB2312" w:hAnsi="Times New Roman" w:cs="Times New Roman" w:hint="eastAsia"/>
          <w:sz w:val="32"/>
          <w:szCs w:val="32"/>
        </w:rPr>
        <w:t>担当时代责任</w:t>
      </w:r>
      <w:r>
        <w:rPr>
          <w:rFonts w:ascii="仿宋_GB2312" w:eastAsia="仿宋_GB2312" w:hAnsi="Times New Roman" w:cs="Times New Roman"/>
          <w:sz w:val="32"/>
          <w:szCs w:val="32"/>
        </w:rPr>
        <w:t>。</w:t>
      </w:r>
    </w:p>
    <w:p w:rsidR="00475424" w:rsidRDefault="007756BE">
      <w:pPr>
        <w:spacing w:line="560" w:lineRule="exact"/>
        <w:ind w:firstLineChars="200" w:firstLine="643"/>
        <w:rPr>
          <w:rFonts w:ascii="仿宋_GB2312" w:eastAsia="仿宋_GB2312"/>
          <w:sz w:val="32"/>
          <w:szCs w:val="32"/>
        </w:rPr>
      </w:pPr>
      <w:r>
        <w:rPr>
          <w:rFonts w:ascii="仿宋_GB2312" w:eastAsia="仿宋_GB2312" w:hAnsi="Times New Roman" w:cs="Times New Roman" w:hint="eastAsia"/>
          <w:b/>
          <w:sz w:val="32"/>
          <w:szCs w:val="32"/>
        </w:rPr>
        <w:t>（</w:t>
      </w:r>
      <w:r>
        <w:rPr>
          <w:rFonts w:ascii="仿宋_GB2312" w:eastAsia="仿宋_GB2312" w:hAnsi="Times New Roman" w:cs="Times New Roman"/>
          <w:b/>
          <w:sz w:val="32"/>
          <w:szCs w:val="32"/>
        </w:rPr>
        <w:t>3</w:t>
      </w:r>
      <w:r>
        <w:rPr>
          <w:rFonts w:ascii="仿宋_GB2312" w:eastAsia="仿宋_GB2312" w:hAnsi="Times New Roman" w:cs="Times New Roman" w:hint="eastAsia"/>
          <w:b/>
          <w:sz w:val="32"/>
          <w:szCs w:val="32"/>
        </w:rPr>
        <w:t>）</w:t>
      </w:r>
      <w:r>
        <w:rPr>
          <w:rFonts w:ascii="仿宋_GB2312" w:eastAsia="仿宋_GB2312" w:hAnsi="Times New Roman" w:cs="Times New Roman" w:hint="eastAsia"/>
          <w:b/>
          <w:sz w:val="32"/>
          <w:szCs w:val="32"/>
          <w:lang w:val="en"/>
        </w:rPr>
        <w:t>“回顾百年历程”</w:t>
      </w:r>
      <w:r>
        <w:rPr>
          <w:rFonts w:ascii="仿宋_GB2312" w:eastAsia="仿宋_GB2312" w:hAnsi="Times New Roman" w:cs="Times New Roman" w:hint="eastAsia"/>
          <w:b/>
          <w:sz w:val="32"/>
          <w:szCs w:val="32"/>
        </w:rPr>
        <w:t>实践活动。</w:t>
      </w:r>
      <w:r>
        <w:rPr>
          <w:rFonts w:ascii="仿宋_GB2312" w:eastAsia="仿宋_GB2312" w:hAnsi="Times New Roman" w:cs="Times New Roman" w:hint="eastAsia"/>
          <w:sz w:val="32"/>
          <w:szCs w:val="32"/>
        </w:rPr>
        <w:t>鼓励青年学生结合</w:t>
      </w:r>
      <w:r>
        <w:rPr>
          <w:rFonts w:ascii="仿宋_GB2312" w:eastAsia="仿宋_GB2312" w:hAnsi="Times New Roman" w:hint="eastAsia"/>
          <w:sz w:val="32"/>
          <w:szCs w:val="32"/>
        </w:rPr>
        <w:t>学习宣传贯彻习近平总书记在庆祝中国共产主义青年团成立</w:t>
      </w:r>
      <w:r>
        <w:rPr>
          <w:rFonts w:ascii="仿宋_GB2312" w:eastAsia="仿宋_GB2312" w:hAnsi="Times New Roman"/>
          <w:sz w:val="32"/>
          <w:szCs w:val="32"/>
        </w:rPr>
        <w:t>100周年大会上重要讲话精神</w:t>
      </w:r>
      <w:r>
        <w:rPr>
          <w:rFonts w:ascii="仿宋_GB2312" w:eastAsia="仿宋_GB2312" w:hAnsi="Times New Roman" w:hint="eastAsia"/>
          <w:sz w:val="32"/>
          <w:szCs w:val="32"/>
        </w:rPr>
        <w:t>，重走习近平总书记的考察路线，在总书记去过的乡村、企业、社区等进行实地调研学习，</w:t>
      </w:r>
      <w:r>
        <w:rPr>
          <w:rFonts w:ascii="仿宋_GB2312" w:eastAsia="仿宋_GB2312" w:hAnsi="Times New Roman" w:cs="Times New Roman" w:hint="eastAsia"/>
          <w:sz w:val="32"/>
          <w:szCs w:val="32"/>
        </w:rPr>
        <w:t>引导青年学生深刻领会习近平总书记对青年一代健康成长的重要要求，</w:t>
      </w:r>
      <w:r>
        <w:rPr>
          <w:rFonts w:ascii="仿宋_GB2312" w:eastAsia="仿宋_GB2312" w:hAnsi="Times New Roman" w:hint="eastAsia"/>
          <w:sz w:val="32"/>
          <w:szCs w:val="32"/>
        </w:rPr>
        <w:t>全面回顾百年来共青团坚定不移听党话、跟党</w:t>
      </w:r>
      <w:r>
        <w:rPr>
          <w:rFonts w:ascii="仿宋_GB2312" w:eastAsia="仿宋_GB2312" w:hAnsi="Times New Roman" w:hint="eastAsia"/>
          <w:sz w:val="32"/>
          <w:szCs w:val="32"/>
        </w:rPr>
        <w:lastRenderedPageBreak/>
        <w:t>走的奋斗历程，从党领导的青年运动史中汲取前进动力</w:t>
      </w:r>
      <w:r>
        <w:rPr>
          <w:rFonts w:ascii="仿宋_GB2312" w:eastAsia="仿宋_GB2312" w:hint="eastAsia"/>
          <w:sz w:val="32"/>
          <w:szCs w:val="32"/>
        </w:rPr>
        <w:t>。</w:t>
      </w:r>
    </w:p>
    <w:p w:rsidR="00475424" w:rsidRDefault="007756BE">
      <w:pPr>
        <w:spacing w:line="560"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2</w:t>
      </w:r>
      <w:r>
        <w:rPr>
          <w:rFonts w:ascii="黑体" w:eastAsia="黑体" w:hAnsi="黑体" w:cs="Times New Roman"/>
          <w:sz w:val="32"/>
          <w:szCs w:val="32"/>
        </w:rPr>
        <w:t>.</w:t>
      </w:r>
      <w:r>
        <w:rPr>
          <w:rFonts w:ascii="黑体" w:eastAsia="黑体" w:hAnsi="黑体" w:cs="Times New Roman" w:hint="eastAsia"/>
          <w:sz w:val="32"/>
          <w:szCs w:val="32"/>
        </w:rPr>
        <w:t>“服务新战略”专题行动</w:t>
      </w:r>
    </w:p>
    <w:p w:rsidR="00475424" w:rsidRDefault="007756BE">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bCs/>
          <w:sz w:val="32"/>
          <w:szCs w:val="32"/>
        </w:rPr>
        <w:t>（4）“双百行动计划”实践活动。</w:t>
      </w:r>
      <w:r>
        <w:rPr>
          <w:rFonts w:ascii="仿宋_GB2312" w:eastAsia="仿宋_GB2312" w:hAnsi="Times New Roman" w:cs="Times New Roman" w:hint="eastAsia"/>
          <w:sz w:val="32"/>
          <w:szCs w:val="32"/>
        </w:rPr>
        <w:t>紧扣首都经济社会发展实际和专业特长开展调查研究，形成调研报告，为党和政府建言献策；通过理论宣讲、社会观察、文艺创作、志愿服务与生产劳动、创新创业实践、挂职锻炼与就业实习等，以实际行动助力首都经济社会发展。</w:t>
      </w:r>
    </w:p>
    <w:p w:rsidR="00475424" w:rsidRDefault="007756BE">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sz w:val="32"/>
          <w:szCs w:val="32"/>
        </w:rPr>
        <w:t>（5）“区域协调发展”实践活动。</w:t>
      </w:r>
      <w:r>
        <w:rPr>
          <w:rFonts w:ascii="仿宋_GB2312" w:eastAsia="仿宋_GB2312" w:hAnsi="Times New Roman" w:cs="Times New Roman" w:hint="eastAsia"/>
          <w:sz w:val="32"/>
          <w:szCs w:val="32"/>
        </w:rPr>
        <w:t>鼓励围绕“京津冀协同发展”“</w:t>
      </w:r>
      <w:r>
        <w:rPr>
          <w:rFonts w:ascii="仿宋_GB2312" w:eastAsia="仿宋_GB2312" w:hAnsi="Times New Roman" w:cs="Times New Roman"/>
          <w:sz w:val="32"/>
          <w:szCs w:val="32"/>
        </w:rPr>
        <w:t>西部大开发</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东北全面振兴</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中部地区崛起</w:t>
      </w:r>
      <w:r>
        <w:rPr>
          <w:rFonts w:ascii="仿宋_GB2312" w:eastAsia="仿宋_GB2312" w:hAnsi="Times New Roman" w:cs="Times New Roman" w:hint="eastAsia"/>
          <w:sz w:val="32"/>
          <w:szCs w:val="32"/>
        </w:rPr>
        <w:t>” “</w:t>
      </w:r>
      <w:r>
        <w:rPr>
          <w:rFonts w:ascii="仿宋_GB2312" w:eastAsia="仿宋_GB2312" w:hAnsi="Times New Roman" w:cs="Times New Roman"/>
          <w:sz w:val="32"/>
          <w:szCs w:val="32"/>
        </w:rPr>
        <w:t>粤港澳大湾区建设</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长三角一体化</w:t>
      </w:r>
      <w:r>
        <w:rPr>
          <w:rFonts w:ascii="仿宋_GB2312" w:eastAsia="仿宋_GB2312" w:hAnsi="Times New Roman" w:cs="Times New Roman" w:hint="eastAsia"/>
          <w:sz w:val="32"/>
          <w:szCs w:val="32"/>
        </w:rPr>
        <w:t>发展”“一带一路”</w:t>
      </w:r>
      <w:r>
        <w:rPr>
          <w:rFonts w:ascii="仿宋_GB2312" w:eastAsia="仿宋_GB2312" w:hAnsi="Times New Roman" w:cs="Times New Roman"/>
          <w:sz w:val="32"/>
          <w:szCs w:val="32"/>
        </w:rPr>
        <w:t>等国家</w:t>
      </w:r>
      <w:r>
        <w:rPr>
          <w:rFonts w:ascii="仿宋_GB2312" w:eastAsia="仿宋_GB2312" w:hAnsi="Times New Roman" w:cs="Times New Roman" w:hint="eastAsia"/>
          <w:sz w:val="32"/>
          <w:szCs w:val="32"/>
        </w:rPr>
        <w:t>重大</w:t>
      </w:r>
      <w:r>
        <w:rPr>
          <w:rFonts w:ascii="仿宋_GB2312" w:eastAsia="仿宋_GB2312" w:hAnsi="Times New Roman" w:cs="Times New Roman"/>
          <w:sz w:val="32"/>
          <w:szCs w:val="32"/>
        </w:rPr>
        <w:t>区域发展战略</w:t>
      </w:r>
      <w:r>
        <w:rPr>
          <w:rFonts w:ascii="仿宋_GB2312" w:eastAsia="仿宋_GB2312" w:hAnsi="Times New Roman" w:cs="Times New Roman" w:hint="eastAsia"/>
          <w:sz w:val="32"/>
          <w:szCs w:val="32"/>
        </w:rPr>
        <w:t>的实施</w:t>
      </w:r>
      <w:r>
        <w:rPr>
          <w:rFonts w:ascii="仿宋_GB2312" w:eastAsia="仿宋_GB2312" w:hAnsi="Times New Roman" w:cs="Times New Roman"/>
          <w:sz w:val="32"/>
          <w:szCs w:val="32"/>
        </w:rPr>
        <w:t>情况</w:t>
      </w:r>
      <w:r>
        <w:rPr>
          <w:rFonts w:ascii="仿宋_GB2312" w:eastAsia="仿宋_GB2312" w:hAnsi="Times New Roman" w:cs="Times New Roman" w:hint="eastAsia"/>
          <w:sz w:val="32"/>
          <w:szCs w:val="32"/>
        </w:rPr>
        <w:t>，开展以实地考察、走访调研等形式的实践活动。</w:t>
      </w:r>
    </w:p>
    <w:p w:rsidR="00475424" w:rsidRDefault="007756BE">
      <w:pPr>
        <w:spacing w:line="560" w:lineRule="exact"/>
        <w:ind w:firstLineChars="200" w:firstLine="643"/>
        <w:rPr>
          <w:rFonts w:ascii="仿宋_GB2312" w:eastAsia="仿宋_GB2312"/>
          <w:sz w:val="32"/>
          <w:szCs w:val="32"/>
        </w:rPr>
      </w:pPr>
      <w:r>
        <w:rPr>
          <w:rFonts w:ascii="仿宋_GB2312" w:eastAsia="仿宋_GB2312" w:hAnsi="Times New Roman" w:cs="Times New Roman" w:hint="eastAsia"/>
          <w:b/>
          <w:sz w:val="32"/>
          <w:szCs w:val="32"/>
        </w:rPr>
        <w:t>（6）“美丽</w:t>
      </w:r>
      <w:r>
        <w:rPr>
          <w:rFonts w:ascii="仿宋_GB2312" w:eastAsia="仿宋_GB2312" w:hAnsi="Times New Roman" w:cs="Times New Roman"/>
          <w:b/>
          <w:sz w:val="32"/>
          <w:szCs w:val="32"/>
        </w:rPr>
        <w:t>中国</w:t>
      </w:r>
      <w:r>
        <w:rPr>
          <w:rFonts w:ascii="仿宋_GB2312" w:eastAsia="仿宋_GB2312" w:hAnsi="Times New Roman" w:cs="Times New Roman" w:hint="eastAsia"/>
          <w:b/>
          <w:sz w:val="32"/>
          <w:szCs w:val="32"/>
        </w:rPr>
        <w:t>”实践活动</w:t>
      </w:r>
      <w:r>
        <w:rPr>
          <w:rFonts w:ascii="仿宋_GB2312" w:eastAsia="仿宋_GB2312" w:hAnsi="Times New Roman" w:cs="Times New Roman" w:hint="eastAsia"/>
          <w:sz w:val="32"/>
          <w:szCs w:val="32"/>
        </w:rPr>
        <w:t>。聚焦生态文明建设和环境保护，围绕节能减排、环境污染、水资源保护等内容，组织青年学生开展生态科考</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科普宣讲、社会调研、发展献策等活动，进行全方位的调研及科普环保知识，宣传“绿水青山就是金山银山”的绿色发展理念，助力实现“双碳”目标</w:t>
      </w:r>
      <w:r>
        <w:rPr>
          <w:rFonts w:ascii="仿宋_GB2312" w:eastAsia="仿宋_GB2312" w:hAnsi="Times New Roman" w:cs="Times New Roman" w:hint="eastAsia"/>
          <w:b/>
          <w:sz w:val="32"/>
          <w:szCs w:val="32"/>
        </w:rPr>
        <w:t>。</w:t>
      </w:r>
    </w:p>
    <w:p w:rsidR="00475424" w:rsidRDefault="007756BE">
      <w:pPr>
        <w:spacing w:line="560"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3.“振兴新农村”专题行动</w:t>
      </w:r>
    </w:p>
    <w:p w:rsidR="00475424" w:rsidRDefault="007756BE">
      <w:pPr>
        <w:spacing w:line="560" w:lineRule="exact"/>
        <w:ind w:firstLineChars="200" w:firstLine="643"/>
        <w:rPr>
          <w:rFonts w:ascii="仿宋_GB2312" w:eastAsia="仿宋_GB2312" w:hAnsi="Times New Roman" w:cs="Times New Roman"/>
          <w:b/>
          <w:sz w:val="32"/>
          <w:szCs w:val="32"/>
        </w:rPr>
      </w:pPr>
      <w:r>
        <w:rPr>
          <w:rFonts w:ascii="仿宋_GB2312" w:eastAsia="仿宋_GB2312" w:hAnsi="Times New Roman" w:cs="Times New Roman" w:hint="eastAsia"/>
          <w:b/>
          <w:sz w:val="32"/>
          <w:szCs w:val="32"/>
        </w:rPr>
        <w:t>（7）“三下乡”实践活动。</w:t>
      </w:r>
      <w:r>
        <w:rPr>
          <w:rFonts w:ascii="仿宋_GB2312" w:eastAsia="仿宋_GB2312" w:hAnsi="Times New Roman" w:cs="Times New Roman" w:hint="eastAsia"/>
          <w:sz w:val="32"/>
          <w:szCs w:val="32"/>
        </w:rPr>
        <w:t>深入贯彻落</w:t>
      </w:r>
      <w:proofErr w:type="gramStart"/>
      <w:r>
        <w:rPr>
          <w:rFonts w:ascii="仿宋_GB2312" w:eastAsia="仿宋_GB2312" w:hAnsi="Times New Roman" w:cs="Times New Roman" w:hint="eastAsia"/>
          <w:sz w:val="32"/>
          <w:szCs w:val="32"/>
        </w:rPr>
        <w:t>实习近</w:t>
      </w:r>
      <w:proofErr w:type="gramEnd"/>
      <w:r>
        <w:rPr>
          <w:rFonts w:ascii="仿宋_GB2312" w:eastAsia="仿宋_GB2312" w:hAnsi="Times New Roman" w:cs="Times New Roman" w:hint="eastAsia"/>
          <w:sz w:val="32"/>
          <w:szCs w:val="32"/>
        </w:rPr>
        <w:t>平总书记关于“三农”工作的重要论述，帮助和引导青年学生紧紧围绕“国之大者”，深刻领会感悟为什么要推进乡村振兴、如何推进乡村振兴等系列重大理论和实践问题。引导青年</w:t>
      </w:r>
      <w:r>
        <w:rPr>
          <w:rFonts w:ascii="仿宋_GB2312" w:eastAsia="仿宋_GB2312" w:hAnsi="Times New Roman" w:cs="Times New Roman"/>
          <w:sz w:val="32"/>
          <w:szCs w:val="32"/>
        </w:rPr>
        <w:t>走进乡村、服务乡村、热爱乡村</w:t>
      </w:r>
      <w:r>
        <w:rPr>
          <w:rFonts w:ascii="仿宋_GB2312" w:eastAsia="仿宋_GB2312" w:hAnsi="Times New Roman" w:cs="Times New Roman" w:hint="eastAsia"/>
          <w:sz w:val="32"/>
          <w:szCs w:val="32"/>
        </w:rPr>
        <w:t>，在“农业现代化”“乡村建设行动”“农村精神文明建设”等重点方面，持续开展“科技、文化、卫生”三下乡实践活动，帮助发展乡村产业，美化乡村环境，提升乡风文明，促进乡村公共服务，讲好乡村振兴故事</w:t>
      </w:r>
      <w:r>
        <w:rPr>
          <w:rFonts w:ascii="仿宋_GB2312" w:eastAsia="仿宋_GB2312" w:hAnsi="Times New Roman" w:cs="Times New Roman"/>
          <w:sz w:val="32"/>
          <w:szCs w:val="32"/>
        </w:rPr>
        <w:t>。</w:t>
      </w:r>
    </w:p>
    <w:p w:rsidR="00475424" w:rsidRDefault="007756BE">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sz w:val="32"/>
          <w:szCs w:val="32"/>
        </w:rPr>
        <w:t>（8）“青年红色筑梦之旅”实践活动。</w:t>
      </w:r>
      <w:r>
        <w:rPr>
          <w:rFonts w:ascii="仿宋_GB2312" w:eastAsia="仿宋_GB2312" w:hAnsi="Times New Roman" w:cs="Times New Roman" w:hint="eastAsia"/>
          <w:sz w:val="32"/>
          <w:szCs w:val="32"/>
        </w:rPr>
        <w:t>鼓励青年学生科技团队以创新创业项目的形式，围绕</w:t>
      </w:r>
      <w:r>
        <w:rPr>
          <w:rFonts w:ascii="仿宋_GB2312" w:eastAsia="仿宋_GB2312" w:hAnsi="Times New Roman" w:cs="Times New Roman"/>
          <w:sz w:val="32"/>
          <w:szCs w:val="32"/>
        </w:rPr>
        <w:t>160个国家乡村振兴重点帮扶县的乡村发展状况</w:t>
      </w:r>
      <w:r>
        <w:rPr>
          <w:rFonts w:ascii="仿宋_GB2312" w:eastAsia="仿宋_GB2312" w:hAnsi="Times New Roman" w:cs="Times New Roman" w:hint="eastAsia"/>
          <w:sz w:val="32"/>
          <w:szCs w:val="32"/>
        </w:rPr>
        <w:t>，通过线上线下调查、走访调研等，发挥智力优势，在培育乡村发展新动能、乡村绿色发展、乡村治理新体系、美丽乡村新风貌等方面，提出可行性的改进措施，总结推广可复制的经验做法，全面巩固拓展脱贫攻坚成果。参与实践活动的项目需有较好的创意、较为成熟的产品或服务模式，有一定的经济价值和社会价值。上述活动可与中国国际“互联网+”大学生创新创业大赛的“青年红色筑梦之旅”赛道紧密结合，基于创新创业项目的实践调研成果，积极报名参赛。</w:t>
      </w:r>
    </w:p>
    <w:p w:rsidR="00475424" w:rsidRDefault="007756BE">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sz w:val="32"/>
          <w:szCs w:val="32"/>
        </w:rPr>
        <w:t>（9）“定点帮扶”实践活动</w:t>
      </w:r>
      <w:r>
        <w:rPr>
          <w:rFonts w:ascii="仿宋_GB2312" w:eastAsia="仿宋_GB2312" w:hAnsi="Times New Roman" w:cs="Times New Roman" w:hint="eastAsia"/>
          <w:sz w:val="32"/>
          <w:szCs w:val="32"/>
        </w:rPr>
        <w:t>。在学校定点扶贫的山西省方山县开设乡村振兴</w:t>
      </w:r>
      <w:r>
        <w:rPr>
          <w:rFonts w:ascii="仿宋_GB2312" w:eastAsia="仿宋_GB2312" w:hAnsi="Times New Roman" w:cs="Times New Roman"/>
          <w:sz w:val="32"/>
          <w:szCs w:val="32"/>
        </w:rPr>
        <w:t>实践项目</w:t>
      </w:r>
      <w:r>
        <w:rPr>
          <w:rFonts w:ascii="仿宋_GB2312" w:eastAsia="仿宋_GB2312" w:hAnsi="Times New Roman" w:cs="Times New Roman" w:hint="eastAsia"/>
          <w:sz w:val="32"/>
          <w:szCs w:val="32"/>
        </w:rPr>
        <w:t>，鼓励各单位结合2</w:t>
      </w:r>
      <w:r>
        <w:rPr>
          <w:rFonts w:ascii="仿宋_GB2312" w:eastAsia="仿宋_GB2312" w:hAnsi="Times New Roman" w:cs="Times New Roman"/>
          <w:sz w:val="32"/>
          <w:szCs w:val="32"/>
        </w:rPr>
        <w:t>022</w:t>
      </w:r>
      <w:r>
        <w:rPr>
          <w:rFonts w:ascii="仿宋_GB2312" w:eastAsia="仿宋_GB2312" w:hAnsi="Times New Roman" w:cs="Times New Roman" w:hint="eastAsia"/>
          <w:sz w:val="32"/>
          <w:szCs w:val="32"/>
        </w:rPr>
        <w:t>年定点帮扶工作任务，在产业振兴、人才振兴、组织振兴方面，组织青年学生依托项目开展实践活动；继续组织社会实践团赴方山县暑期学校开展暑期社会实践专项行动，结合专业特色为当地中小学生讲授科普知识、艺术体育、国学文化等课程；就近前往我校</w:t>
      </w:r>
      <w:proofErr w:type="gramStart"/>
      <w:r>
        <w:rPr>
          <w:rFonts w:ascii="仿宋_GB2312" w:eastAsia="仿宋_GB2312" w:hAnsi="Times New Roman" w:cs="Times New Roman" w:hint="eastAsia"/>
          <w:sz w:val="32"/>
          <w:szCs w:val="32"/>
        </w:rPr>
        <w:t>校</w:t>
      </w:r>
      <w:proofErr w:type="gramEnd"/>
      <w:r>
        <w:rPr>
          <w:rFonts w:ascii="仿宋_GB2312" w:eastAsia="仿宋_GB2312" w:hAnsi="Times New Roman" w:cs="Times New Roman" w:hint="eastAsia"/>
          <w:sz w:val="32"/>
          <w:szCs w:val="32"/>
        </w:rPr>
        <w:t>地合作</w:t>
      </w:r>
      <w:r>
        <w:rPr>
          <w:rFonts w:ascii="仿宋_GB2312" w:eastAsia="仿宋_GB2312" w:hAnsi="Times New Roman" w:cs="Times New Roman"/>
          <w:sz w:val="32"/>
          <w:szCs w:val="32"/>
        </w:rPr>
        <w:t>产学研机构，我校</w:t>
      </w:r>
      <w:r>
        <w:rPr>
          <w:rFonts w:ascii="仿宋_GB2312" w:eastAsia="仿宋_GB2312" w:hAnsi="Times New Roman" w:cs="Times New Roman" w:hint="eastAsia"/>
          <w:sz w:val="32"/>
          <w:szCs w:val="32"/>
        </w:rPr>
        <w:t>教师</w:t>
      </w:r>
      <w:r>
        <w:rPr>
          <w:rFonts w:ascii="仿宋_GB2312" w:eastAsia="仿宋_GB2312" w:hAnsi="Times New Roman" w:cs="Times New Roman"/>
          <w:sz w:val="32"/>
          <w:szCs w:val="32"/>
        </w:rPr>
        <w:t>挂职</w:t>
      </w:r>
      <w:r>
        <w:rPr>
          <w:rFonts w:ascii="仿宋_GB2312" w:eastAsia="仿宋_GB2312" w:hAnsi="Times New Roman" w:cs="Times New Roman" w:hint="eastAsia"/>
          <w:sz w:val="32"/>
          <w:szCs w:val="32"/>
        </w:rPr>
        <w:t>、工信部定点帮扶等地区进行</w:t>
      </w:r>
      <w:r>
        <w:rPr>
          <w:rFonts w:ascii="仿宋_GB2312" w:eastAsia="仿宋_GB2312" w:hAnsi="Times New Roman" w:cs="Times New Roman"/>
          <w:sz w:val="32"/>
          <w:szCs w:val="32"/>
        </w:rPr>
        <w:t>调研</w:t>
      </w:r>
      <w:r>
        <w:rPr>
          <w:rFonts w:ascii="仿宋_GB2312" w:eastAsia="仿宋_GB2312" w:hAnsi="Times New Roman" w:cs="Times New Roman"/>
          <w:sz w:val="32"/>
          <w:szCs w:val="32"/>
          <w:lang w:val="en"/>
        </w:rPr>
        <w:t>实践</w:t>
      </w:r>
      <w:r>
        <w:rPr>
          <w:rFonts w:ascii="仿宋_GB2312" w:eastAsia="仿宋_GB2312" w:hAnsi="Times New Roman" w:cs="Times New Roman"/>
          <w:sz w:val="32"/>
          <w:szCs w:val="32"/>
        </w:rPr>
        <w:t>。</w:t>
      </w:r>
    </w:p>
    <w:p w:rsidR="00475424" w:rsidRDefault="007756BE">
      <w:pPr>
        <w:spacing w:line="560" w:lineRule="exact"/>
        <w:ind w:firstLineChars="200" w:firstLine="640"/>
        <w:rPr>
          <w:rFonts w:ascii="黑体" w:eastAsia="黑体" w:hAnsi="黑体" w:cs="Times New Roman"/>
          <w:sz w:val="32"/>
          <w:szCs w:val="32"/>
        </w:rPr>
      </w:pPr>
      <w:r>
        <w:rPr>
          <w:rFonts w:ascii="黑体" w:eastAsia="黑体" w:hAnsi="黑体" w:cs="Times New Roman" w:hint="eastAsia"/>
          <w:sz w:val="32"/>
          <w:szCs w:val="32"/>
        </w:rPr>
        <w:t>4.“</w:t>
      </w:r>
      <w:r>
        <w:rPr>
          <w:rFonts w:ascii="黑体" w:eastAsia="黑体" w:hAnsi="黑体" w:cs="黑体" w:hint="eastAsia"/>
          <w:sz w:val="32"/>
          <w:szCs w:val="32"/>
        </w:rPr>
        <w:t>助力新经济”</w:t>
      </w:r>
      <w:r>
        <w:rPr>
          <w:rFonts w:ascii="黑体" w:eastAsia="黑体" w:hAnsi="黑体" w:cs="Times New Roman" w:hint="eastAsia"/>
          <w:sz w:val="32"/>
          <w:szCs w:val="32"/>
        </w:rPr>
        <w:t>专题行动</w:t>
      </w:r>
    </w:p>
    <w:p w:rsidR="00475424" w:rsidRDefault="007756BE">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sz w:val="32"/>
          <w:szCs w:val="32"/>
        </w:rPr>
        <w:t>（</w:t>
      </w:r>
      <w:r>
        <w:rPr>
          <w:rFonts w:ascii="仿宋_GB2312" w:eastAsia="仿宋_GB2312" w:hAnsi="Times New Roman" w:cs="Times New Roman"/>
          <w:b/>
          <w:sz w:val="32"/>
          <w:szCs w:val="32"/>
        </w:rPr>
        <w:t>10</w:t>
      </w:r>
      <w:r>
        <w:rPr>
          <w:rFonts w:ascii="仿宋_GB2312" w:eastAsia="仿宋_GB2312" w:hAnsi="Times New Roman" w:cs="Times New Roman" w:hint="eastAsia"/>
          <w:b/>
          <w:sz w:val="32"/>
          <w:szCs w:val="32"/>
        </w:rPr>
        <w:t>）“百团共进”实践活动</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组织实践</w:t>
      </w:r>
      <w:r>
        <w:rPr>
          <w:rFonts w:ascii="仿宋_GB2312" w:eastAsia="仿宋_GB2312" w:hAnsi="Times New Roman" w:cs="Times New Roman"/>
          <w:sz w:val="32"/>
          <w:szCs w:val="32"/>
        </w:rPr>
        <w:t>团队</w:t>
      </w:r>
      <w:r>
        <w:rPr>
          <w:rFonts w:ascii="仿宋_GB2312" w:eastAsia="仿宋_GB2312" w:hAnsi="Times New Roman" w:cs="Times New Roman" w:hint="eastAsia"/>
          <w:sz w:val="32"/>
          <w:szCs w:val="32"/>
        </w:rPr>
        <w:t>走近生产和企业发展一线，参与生产实习和专业实践，培养学生职业道德和正确择业就业创业观。鼓励师生围绕学科专业特点，积极组队前往科技重镇、特色小镇、企业工厂、科研机构，深入开展学习考察、创业体验、创业实训、市场调研等活动，将学习专业知识与参加专业实践相结合，考察行业领域发展情况，结合岗位需求</w:t>
      </w:r>
      <w:r>
        <w:rPr>
          <w:rFonts w:ascii="仿宋_GB2312" w:eastAsia="仿宋_GB2312" w:hAnsi="Times New Roman" w:cs="Times New Roman"/>
          <w:sz w:val="32"/>
          <w:szCs w:val="32"/>
        </w:rPr>
        <w:t>发挥</w:t>
      </w:r>
      <w:r>
        <w:rPr>
          <w:rFonts w:ascii="仿宋_GB2312" w:eastAsia="仿宋_GB2312" w:hAnsi="Times New Roman" w:cs="Times New Roman" w:hint="eastAsia"/>
          <w:sz w:val="32"/>
          <w:szCs w:val="32"/>
        </w:rPr>
        <w:t>专业优势</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提升大学生运用专业知识分析解决实际问题的能力。</w:t>
      </w:r>
      <w:r>
        <w:rPr>
          <w:rFonts w:ascii="仿宋_GB2312" w:eastAsia="仿宋_GB2312" w:hAnsi="Times New Roman" w:cs="Times New Roman"/>
          <w:sz w:val="32"/>
          <w:szCs w:val="32"/>
        </w:rPr>
        <w:t xml:space="preserve"> </w:t>
      </w:r>
      <w:r>
        <w:rPr>
          <w:rFonts w:ascii="微软雅黑" w:eastAsia="微软雅黑" w:hAnsi="微软雅黑" w:cs="宋体"/>
          <w:color w:val="212529"/>
          <w:kern w:val="0"/>
          <w:sz w:val="28"/>
          <w:szCs w:val="28"/>
        </w:rPr>
        <w:t xml:space="preserve"> </w:t>
      </w:r>
    </w:p>
    <w:p w:rsidR="00475424" w:rsidRDefault="007756BE">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sz w:val="32"/>
          <w:szCs w:val="32"/>
        </w:rPr>
        <w:t>（1</w:t>
      </w:r>
      <w:r>
        <w:rPr>
          <w:rFonts w:ascii="仿宋_GB2312" w:eastAsia="仿宋_GB2312" w:hAnsi="Times New Roman" w:cs="Times New Roman"/>
          <w:b/>
          <w:sz w:val="32"/>
          <w:szCs w:val="32"/>
        </w:rPr>
        <w:t>1</w:t>
      </w:r>
      <w:r>
        <w:rPr>
          <w:rFonts w:ascii="仿宋_GB2312" w:eastAsia="仿宋_GB2312" w:hAnsi="Times New Roman" w:cs="Times New Roman" w:hint="eastAsia"/>
          <w:b/>
          <w:sz w:val="32"/>
          <w:szCs w:val="32"/>
        </w:rPr>
        <w:t>）“基层治理”实践活动。</w:t>
      </w:r>
      <w:r>
        <w:rPr>
          <w:rFonts w:ascii="仿宋_GB2312" w:eastAsia="仿宋_GB2312" w:hAnsi="Times New Roman" w:cs="Times New Roman" w:hint="eastAsia"/>
          <w:sz w:val="32"/>
          <w:szCs w:val="32"/>
        </w:rPr>
        <w:t>利用暑假时间，深入地方党政机关、企事业单位，尤其是乡镇、社区等基层服务岗位，体察国情民情社情，运用专业知识服务基层治理，在实际岗位上体悟社会发展、接受劳动教育、彰</w:t>
      </w:r>
      <w:proofErr w:type="gramStart"/>
      <w:r>
        <w:rPr>
          <w:rFonts w:ascii="仿宋_GB2312" w:eastAsia="仿宋_GB2312" w:hAnsi="Times New Roman" w:cs="Times New Roman" w:hint="eastAsia"/>
          <w:sz w:val="32"/>
          <w:szCs w:val="32"/>
        </w:rPr>
        <w:t>显青年</w:t>
      </w:r>
      <w:proofErr w:type="gramEnd"/>
      <w:r>
        <w:rPr>
          <w:rFonts w:ascii="仿宋_GB2312" w:eastAsia="仿宋_GB2312" w:hAnsi="Times New Roman" w:cs="Times New Roman" w:hint="eastAsia"/>
          <w:sz w:val="32"/>
          <w:szCs w:val="32"/>
        </w:rPr>
        <w:t>担当。</w:t>
      </w:r>
    </w:p>
    <w:p w:rsidR="00475424" w:rsidRDefault="007756BE">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sz w:val="32"/>
          <w:szCs w:val="32"/>
        </w:rPr>
        <w:t>（1</w:t>
      </w:r>
      <w:r>
        <w:rPr>
          <w:rFonts w:ascii="仿宋_GB2312" w:eastAsia="仿宋_GB2312" w:hAnsi="Times New Roman" w:cs="Times New Roman"/>
          <w:b/>
          <w:sz w:val="32"/>
          <w:szCs w:val="32"/>
        </w:rPr>
        <w:t>2</w:t>
      </w:r>
      <w:r>
        <w:rPr>
          <w:rFonts w:ascii="仿宋_GB2312" w:eastAsia="仿宋_GB2312" w:hAnsi="Times New Roman" w:cs="Times New Roman" w:hint="eastAsia"/>
          <w:b/>
          <w:sz w:val="32"/>
          <w:szCs w:val="32"/>
        </w:rPr>
        <w:t>）“走访校友”实践活动。</w:t>
      </w:r>
      <w:r>
        <w:rPr>
          <w:rFonts w:ascii="仿宋_GB2312" w:eastAsia="仿宋_GB2312" w:hAnsi="Times New Roman" w:cs="Times New Roman" w:hint="eastAsia"/>
          <w:sz w:val="32"/>
          <w:szCs w:val="32"/>
        </w:rPr>
        <w:t>开展“建功立业在中国”北理工校友访谈实践活动，以访谈、参观、实习、微视频寄语等多种方式，深入了解校友所在行业的情况，充分发掘优秀校友先进事迹，凝聚校友力量，激发校友育人功能，进一步弘扬“北理工精神”，激励青年学生学习榜样、宣传榜样、争做榜样。</w:t>
      </w:r>
    </w:p>
    <w:p w:rsidR="00475424" w:rsidRDefault="007756BE">
      <w:pPr>
        <w:spacing w:line="560" w:lineRule="exact"/>
        <w:ind w:firstLineChars="200" w:firstLine="640"/>
        <w:rPr>
          <w:rFonts w:ascii="黑体" w:eastAsia="黑体" w:hAnsi="黑体"/>
        </w:rPr>
      </w:pPr>
      <w:r>
        <w:rPr>
          <w:rFonts w:ascii="黑体" w:eastAsia="黑体" w:hAnsi="黑体" w:cs="Times New Roman"/>
          <w:sz w:val="32"/>
          <w:szCs w:val="32"/>
        </w:rPr>
        <w:t>5.</w:t>
      </w:r>
      <w:r>
        <w:rPr>
          <w:rFonts w:ascii="黑体" w:eastAsia="黑体" w:hAnsi="黑体" w:cs="Times New Roman" w:hint="eastAsia"/>
          <w:sz w:val="32"/>
          <w:szCs w:val="32"/>
        </w:rPr>
        <w:t>“志愿新青年”专题行动</w:t>
      </w:r>
    </w:p>
    <w:p w:rsidR="00475424" w:rsidRDefault="007756BE">
      <w:pPr>
        <w:spacing w:line="560" w:lineRule="exact"/>
        <w:ind w:firstLineChars="200" w:firstLine="643"/>
        <w:rPr>
          <w:rFonts w:ascii="仿宋_GB2312" w:eastAsia="仿宋_GB2312" w:hAnsi="Times New Roman" w:cs="Times New Roman"/>
          <w:bCs/>
          <w:sz w:val="32"/>
          <w:szCs w:val="32"/>
          <w:lang w:val="en"/>
        </w:rPr>
      </w:pPr>
      <w:r>
        <w:rPr>
          <w:rFonts w:ascii="仿宋_GB2312" w:eastAsia="仿宋_GB2312" w:hAnsi="Times New Roman" w:cs="Times New Roman" w:hint="eastAsia"/>
          <w:b/>
          <w:sz w:val="32"/>
          <w:szCs w:val="32"/>
        </w:rPr>
        <w:t>（</w:t>
      </w:r>
      <w:r>
        <w:rPr>
          <w:rFonts w:ascii="仿宋_GB2312" w:eastAsia="仿宋_GB2312" w:hAnsi="Times New Roman" w:cs="Times New Roman"/>
          <w:b/>
          <w:sz w:val="32"/>
          <w:szCs w:val="32"/>
        </w:rPr>
        <w:t>13</w:t>
      </w:r>
      <w:r>
        <w:rPr>
          <w:rFonts w:ascii="仿宋_GB2312" w:eastAsia="仿宋_GB2312" w:hAnsi="Times New Roman" w:cs="Times New Roman" w:hint="eastAsia"/>
          <w:b/>
          <w:sz w:val="32"/>
          <w:szCs w:val="32"/>
        </w:rPr>
        <w:t>）“公益服务”实践活动。</w:t>
      </w:r>
      <w:r>
        <w:rPr>
          <w:rFonts w:ascii="仿宋_GB2312" w:eastAsia="仿宋_GB2312" w:hAnsi="Times New Roman" w:cs="Times New Roman" w:hint="eastAsia"/>
          <w:bCs/>
          <w:sz w:val="32"/>
          <w:szCs w:val="32"/>
          <w:lang w:val="en"/>
        </w:rPr>
        <w:t>聚焦困境儿童、留守儿童、残障人士等特殊人群，深入了解群体现状，思考公益内涵，把握需求痛点，提供服务关怀，开展公益实践。重点开展青年志愿者“社区行动”，鼓励学生发挥专业特长，积极参与垃圾分类、社区工作、街巷治理、“光盘行动”等公益劳动实践。以社区为主场景，组织引导青年志愿者组织化、常态</w:t>
      </w:r>
      <w:proofErr w:type="gramStart"/>
      <w:r>
        <w:rPr>
          <w:rFonts w:ascii="仿宋_GB2312" w:eastAsia="仿宋_GB2312" w:hAnsi="Times New Roman" w:cs="Times New Roman" w:hint="eastAsia"/>
          <w:bCs/>
          <w:sz w:val="32"/>
          <w:szCs w:val="32"/>
          <w:lang w:val="en"/>
        </w:rPr>
        <w:t>化参与</w:t>
      </w:r>
      <w:proofErr w:type="gramEnd"/>
      <w:r>
        <w:rPr>
          <w:rFonts w:ascii="仿宋_GB2312" w:eastAsia="仿宋_GB2312" w:hAnsi="Times New Roman" w:cs="Times New Roman" w:hint="eastAsia"/>
          <w:bCs/>
          <w:sz w:val="32"/>
          <w:szCs w:val="32"/>
          <w:lang w:val="en"/>
        </w:rPr>
        <w:t>留守儿童“关爱行动”、助残“阳光行动”、助老“金晖行动”</w:t>
      </w:r>
      <w:r>
        <w:rPr>
          <w:rFonts w:ascii="仿宋_GB2312" w:eastAsia="仿宋_GB2312" w:hAnsi="Times New Roman" w:cs="Times New Roman"/>
          <w:bCs/>
          <w:sz w:val="32"/>
          <w:szCs w:val="32"/>
          <w:lang w:val="en"/>
        </w:rPr>
        <w:t>等志愿服务重点项目。</w:t>
      </w:r>
    </w:p>
    <w:p w:rsidR="00475424" w:rsidRDefault="007756BE">
      <w:pPr>
        <w:spacing w:line="560" w:lineRule="exact"/>
        <w:ind w:firstLineChars="200" w:firstLine="643"/>
        <w:rPr>
          <w:rFonts w:ascii="仿宋_GB2312" w:eastAsia="仿宋_GB2312" w:hAnsi="Times New Roman" w:cs="Times New Roman"/>
          <w:sz w:val="32"/>
          <w:szCs w:val="32"/>
          <w:lang w:val="en"/>
        </w:rPr>
      </w:pPr>
      <w:r>
        <w:rPr>
          <w:rFonts w:ascii="仿宋_GB2312" w:eastAsia="仿宋_GB2312" w:hAnsi="Times New Roman" w:cs="Times New Roman" w:hint="eastAsia"/>
          <w:b/>
          <w:sz w:val="32"/>
          <w:szCs w:val="32"/>
        </w:rPr>
        <w:t>（</w:t>
      </w:r>
      <w:r>
        <w:rPr>
          <w:rFonts w:ascii="仿宋_GB2312" w:eastAsia="仿宋_GB2312" w:hAnsi="Times New Roman" w:cs="Times New Roman"/>
          <w:b/>
          <w:sz w:val="32"/>
          <w:szCs w:val="32"/>
        </w:rPr>
        <w:t>14</w:t>
      </w:r>
      <w:r>
        <w:rPr>
          <w:rFonts w:ascii="仿宋_GB2312" w:eastAsia="仿宋_GB2312" w:hAnsi="Times New Roman" w:cs="Times New Roman" w:hint="eastAsia"/>
          <w:b/>
          <w:sz w:val="32"/>
          <w:szCs w:val="32"/>
        </w:rPr>
        <w:t>）“乡村支教”</w:t>
      </w:r>
      <w:r>
        <w:rPr>
          <w:rFonts w:ascii="仿宋_GB2312" w:eastAsia="仿宋_GB2312" w:hAnsi="Times New Roman" w:cs="Times New Roman"/>
          <w:b/>
          <w:sz w:val="32"/>
          <w:szCs w:val="32"/>
        </w:rPr>
        <w:t>实践</w:t>
      </w:r>
      <w:r>
        <w:rPr>
          <w:rFonts w:ascii="仿宋_GB2312" w:eastAsia="仿宋_GB2312" w:hAnsi="Times New Roman" w:cs="Times New Roman" w:hint="eastAsia"/>
          <w:b/>
          <w:sz w:val="32"/>
          <w:szCs w:val="32"/>
        </w:rPr>
        <w:t>活动</w:t>
      </w:r>
      <w:r>
        <w:rPr>
          <w:rFonts w:ascii="仿宋_GB2312" w:eastAsia="仿宋_GB2312" w:hAnsi="Times New Roman" w:cs="Times New Roman"/>
          <w:b/>
          <w:sz w:val="32"/>
          <w:szCs w:val="32"/>
        </w:rPr>
        <w:t>。</w:t>
      </w:r>
    </w:p>
    <w:p w:rsidR="00475424" w:rsidRDefault="007756BE">
      <w:pPr>
        <w:spacing w:line="560" w:lineRule="exact"/>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鼓励青年学生组建团队到家乡所在地的乡村，协助当地教育部门开展学生培训，帮助当地优化教育资源、提升教学质量，将优质教育资源送进基层。以关爱留守儿童为重点，开展爱国主义教育、素质拓展教育、科普知识教育、心理卫生教育等支教活动，点亮农村留守儿童假期生活，通过“扶智</w:t>
      </w:r>
      <w:r>
        <w:rPr>
          <w:rFonts w:ascii="仿宋_GB2312" w:eastAsia="仿宋_GB2312" w:hAnsi="Times New Roman" w:cs="Times New Roman"/>
          <w:sz w:val="32"/>
          <w:szCs w:val="32"/>
        </w:rPr>
        <w:t>+扶志</w:t>
      </w:r>
      <w:r>
        <w:rPr>
          <w:rFonts w:ascii="仿宋_GB2312" w:eastAsia="仿宋_GB2312" w:hAnsi="Times New Roman" w:cs="Times New Roman"/>
          <w:sz w:val="32"/>
          <w:szCs w:val="32"/>
        </w:rPr>
        <w:t>”</w:t>
      </w:r>
      <w:r>
        <w:rPr>
          <w:rFonts w:ascii="仿宋_GB2312" w:eastAsia="仿宋_GB2312" w:hAnsi="Times New Roman" w:cs="Times New Roman"/>
          <w:sz w:val="32"/>
          <w:szCs w:val="32"/>
        </w:rPr>
        <w:t>为</w:t>
      </w:r>
      <w:r>
        <w:rPr>
          <w:rFonts w:ascii="仿宋_GB2312" w:eastAsia="仿宋_GB2312" w:hAnsi="Times New Roman" w:cs="Times New Roman" w:hint="eastAsia"/>
          <w:sz w:val="32"/>
          <w:szCs w:val="32"/>
        </w:rPr>
        <w:t>新农村建设</w:t>
      </w:r>
      <w:r>
        <w:rPr>
          <w:rFonts w:ascii="仿宋_GB2312" w:eastAsia="仿宋_GB2312" w:hAnsi="Times New Roman" w:cs="Times New Roman"/>
          <w:sz w:val="32"/>
          <w:szCs w:val="32"/>
        </w:rPr>
        <w:t>装载长久内生动力</w:t>
      </w:r>
      <w:r>
        <w:rPr>
          <w:rFonts w:ascii="仿宋_GB2312" w:eastAsia="仿宋_GB2312" w:hAnsi="Times New Roman" w:cs="Times New Roman" w:hint="eastAsia"/>
          <w:sz w:val="32"/>
          <w:szCs w:val="32"/>
        </w:rPr>
        <w:t xml:space="preserve">。 </w:t>
      </w:r>
    </w:p>
    <w:p w:rsidR="00475424" w:rsidRDefault="007756BE">
      <w:pPr>
        <w:spacing w:line="560" w:lineRule="exact"/>
        <w:ind w:firstLineChars="200" w:firstLine="643"/>
        <w:rPr>
          <w:rFonts w:ascii="仿宋_GB2312" w:eastAsia="仿宋_GB2312" w:hAnsi="Times New Roman" w:cs="Times New Roman"/>
          <w:sz w:val="32"/>
          <w:szCs w:val="32"/>
        </w:rPr>
      </w:pPr>
      <w:r>
        <w:rPr>
          <w:rFonts w:ascii="仿宋_GB2312" w:eastAsia="仿宋_GB2312" w:hAnsi="Times New Roman" w:cs="Times New Roman" w:hint="eastAsia"/>
          <w:b/>
          <w:sz w:val="32"/>
          <w:szCs w:val="32"/>
        </w:rPr>
        <w:t>（1</w:t>
      </w:r>
      <w:r>
        <w:rPr>
          <w:rFonts w:ascii="仿宋_GB2312" w:eastAsia="仿宋_GB2312" w:hAnsi="Times New Roman" w:cs="Times New Roman"/>
          <w:b/>
          <w:sz w:val="32"/>
          <w:szCs w:val="32"/>
        </w:rPr>
        <w:t>5</w:t>
      </w:r>
      <w:r>
        <w:rPr>
          <w:rFonts w:ascii="仿宋_GB2312" w:eastAsia="仿宋_GB2312" w:hAnsi="Times New Roman" w:cs="Times New Roman" w:hint="eastAsia"/>
          <w:b/>
          <w:sz w:val="32"/>
          <w:szCs w:val="32"/>
        </w:rPr>
        <w:t>）“挑战杯”赛事志愿者专项</w:t>
      </w:r>
      <w:r>
        <w:rPr>
          <w:rFonts w:ascii="仿宋_GB2312" w:eastAsia="仿宋_GB2312" w:hAnsi="Times New Roman" w:cs="Times New Roman"/>
          <w:b/>
          <w:sz w:val="32"/>
          <w:szCs w:val="32"/>
        </w:rPr>
        <w:t>。</w:t>
      </w:r>
      <w:r>
        <w:rPr>
          <w:rFonts w:ascii="仿宋_GB2312" w:eastAsia="仿宋_GB2312" w:hAnsi="Times New Roman" w:cs="Times New Roman"/>
          <w:sz w:val="32"/>
          <w:szCs w:val="32"/>
        </w:rPr>
        <w:t>以志愿者身份参与</w:t>
      </w:r>
      <w:r>
        <w:rPr>
          <w:rFonts w:ascii="仿宋_GB2312" w:eastAsia="仿宋_GB2312" w:hAnsi="Times New Roman" w:cs="Times New Roman" w:hint="eastAsia"/>
          <w:sz w:val="32"/>
          <w:szCs w:val="32"/>
        </w:rPr>
        <w:t>第十三届“挑战杯”中国大学生创业计划竞赛，赛事</w:t>
      </w:r>
      <w:r>
        <w:rPr>
          <w:rFonts w:ascii="仿宋_GB2312" w:eastAsia="仿宋_GB2312" w:hAnsi="Times New Roman" w:cs="Times New Roman"/>
          <w:sz w:val="32"/>
          <w:szCs w:val="32"/>
        </w:rPr>
        <w:t>期间</w:t>
      </w:r>
      <w:r>
        <w:rPr>
          <w:rFonts w:ascii="仿宋_GB2312" w:eastAsia="仿宋_GB2312" w:hAnsi="Times New Roman" w:cs="Times New Roman" w:hint="eastAsia"/>
          <w:sz w:val="32"/>
          <w:szCs w:val="32"/>
        </w:rPr>
        <w:t>负责答辩评审</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会务组织</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嘉宾接待、校园引导、活动展出</w:t>
      </w:r>
      <w:r>
        <w:rPr>
          <w:rFonts w:ascii="仿宋_GB2312" w:eastAsia="仿宋_GB2312" w:hAnsi="Times New Roman" w:cs="Times New Roman"/>
          <w:sz w:val="32"/>
          <w:szCs w:val="32"/>
        </w:rPr>
        <w:t>等</w:t>
      </w:r>
      <w:r>
        <w:rPr>
          <w:rFonts w:ascii="仿宋_GB2312" w:eastAsia="仿宋_GB2312" w:hAnsi="Times New Roman" w:cs="Times New Roman" w:hint="eastAsia"/>
          <w:sz w:val="32"/>
          <w:szCs w:val="32"/>
        </w:rPr>
        <w:t>赛事活动的志愿工作，以实际行动</w:t>
      </w:r>
      <w:r>
        <w:rPr>
          <w:rFonts w:ascii="仿宋_GB2312" w:eastAsia="仿宋_GB2312" w:hAnsi="Times New Roman" w:cs="Times New Roman"/>
          <w:sz w:val="32"/>
          <w:szCs w:val="32"/>
        </w:rPr>
        <w:t>传承</w:t>
      </w:r>
      <w:r>
        <w:rPr>
          <w:rFonts w:ascii="仿宋_GB2312" w:eastAsia="仿宋_GB2312" w:hAnsi="Times New Roman" w:cs="Times New Roman" w:hint="eastAsia"/>
          <w:sz w:val="32"/>
          <w:szCs w:val="32"/>
        </w:rPr>
        <w:t>阐释北理工青年的</w:t>
      </w:r>
      <w:r>
        <w:rPr>
          <w:rFonts w:ascii="仿宋_GB2312" w:eastAsia="仿宋_GB2312" w:hAnsi="Times New Roman" w:cs="Times New Roman"/>
          <w:sz w:val="32"/>
          <w:szCs w:val="32"/>
        </w:rPr>
        <w:t>奉献与担当</w:t>
      </w:r>
      <w:r>
        <w:rPr>
          <w:rFonts w:ascii="仿宋_GB2312" w:eastAsia="仿宋_GB2312" w:hAnsi="Times New Roman" w:cs="Times New Roman" w:hint="eastAsia"/>
          <w:sz w:val="32"/>
          <w:szCs w:val="32"/>
        </w:rPr>
        <w:t>。正式</w:t>
      </w:r>
      <w:r w:rsidRPr="00783923">
        <w:rPr>
          <w:rFonts w:ascii="仿宋_GB2312" w:eastAsia="仿宋_GB2312" w:hAnsi="Times New Roman" w:cs="Times New Roman" w:hint="eastAsia"/>
          <w:sz w:val="32"/>
          <w:szCs w:val="32"/>
        </w:rPr>
        <w:t>返校</w:t>
      </w:r>
      <w:r>
        <w:rPr>
          <w:rFonts w:ascii="仿宋_GB2312" w:eastAsia="仿宋_GB2312" w:hAnsi="Times New Roman" w:cs="Times New Roman" w:hint="eastAsia"/>
          <w:sz w:val="32"/>
          <w:szCs w:val="32"/>
        </w:rPr>
        <w:t>前，</w:t>
      </w:r>
      <w:r>
        <w:rPr>
          <w:rFonts w:ascii="仿宋_GB2312" w:eastAsia="仿宋_GB2312" w:hAnsi="Times New Roman" w:cs="Times New Roman"/>
          <w:sz w:val="32"/>
          <w:szCs w:val="32"/>
        </w:rPr>
        <w:t>志愿者采用线</w:t>
      </w:r>
      <w:proofErr w:type="gramStart"/>
      <w:r>
        <w:rPr>
          <w:rFonts w:ascii="仿宋_GB2312" w:eastAsia="仿宋_GB2312" w:hAnsi="Times New Roman" w:cs="Times New Roman"/>
          <w:sz w:val="32"/>
          <w:szCs w:val="32"/>
        </w:rPr>
        <w:t>上方式</w:t>
      </w:r>
      <w:proofErr w:type="gramEnd"/>
      <w:r>
        <w:rPr>
          <w:rFonts w:ascii="仿宋_GB2312" w:eastAsia="仿宋_GB2312" w:hAnsi="Times New Roman" w:cs="Times New Roman"/>
          <w:sz w:val="32"/>
          <w:szCs w:val="32"/>
        </w:rPr>
        <w:t>参与志愿</w:t>
      </w:r>
      <w:bookmarkStart w:id="0" w:name="_GoBack"/>
      <w:bookmarkEnd w:id="0"/>
      <w:r>
        <w:rPr>
          <w:rFonts w:ascii="仿宋_GB2312" w:eastAsia="仿宋_GB2312" w:hAnsi="Times New Roman" w:cs="Times New Roman" w:hint="eastAsia"/>
          <w:sz w:val="32"/>
          <w:szCs w:val="32"/>
        </w:rPr>
        <w:t>选拔、培训、测试等</w:t>
      </w:r>
      <w:r>
        <w:rPr>
          <w:rFonts w:ascii="仿宋_GB2312" w:eastAsia="仿宋_GB2312" w:hAnsi="Times New Roman" w:cs="Times New Roman"/>
          <w:sz w:val="32"/>
          <w:szCs w:val="32"/>
        </w:rPr>
        <w:t>服务</w:t>
      </w:r>
      <w:r>
        <w:rPr>
          <w:rFonts w:ascii="仿宋_GB2312" w:eastAsia="仿宋_GB2312" w:hAnsi="Times New Roman" w:cs="Times New Roman" w:hint="eastAsia"/>
          <w:sz w:val="32"/>
          <w:szCs w:val="32"/>
        </w:rPr>
        <w:t>工作</w:t>
      </w:r>
      <w:r>
        <w:rPr>
          <w:rFonts w:ascii="仿宋_GB2312" w:eastAsia="仿宋_GB2312" w:hAnsi="Times New Roman" w:cs="Times New Roman"/>
          <w:sz w:val="32"/>
          <w:szCs w:val="32"/>
        </w:rPr>
        <w:t>。</w:t>
      </w:r>
    </w:p>
    <w:p w:rsidR="00475424" w:rsidRDefault="00475424">
      <w:pPr>
        <w:spacing w:line="540" w:lineRule="exact"/>
        <w:rPr>
          <w:rFonts w:ascii="仿宋_GB2312" w:eastAsia="仿宋_GB2312" w:hAnsi="Times New Roman" w:cs="Times New Roman"/>
          <w:sz w:val="32"/>
          <w:szCs w:val="32"/>
        </w:rPr>
      </w:pPr>
    </w:p>
    <w:p w:rsidR="00475424" w:rsidRDefault="007756BE">
      <w:pPr>
        <w:spacing w:line="560" w:lineRule="exact"/>
        <w:ind w:firstLineChars="200" w:firstLine="640"/>
        <w:rPr>
          <w:rFonts w:ascii="仿宋_GB2312" w:eastAsia="仿宋_GB2312" w:hAnsi="Times New Roman" w:cs="Times New Roman"/>
          <w:color w:val="FF0000"/>
          <w:sz w:val="32"/>
          <w:szCs w:val="32"/>
        </w:rPr>
      </w:pPr>
      <w:r>
        <w:rPr>
          <w:rFonts w:ascii="仿宋_GB2312" w:eastAsia="仿宋_GB2312" w:hAnsi="Times New Roman" w:cs="Times New Roman" w:hint="eastAsia"/>
          <w:color w:val="FF0000"/>
          <w:sz w:val="32"/>
          <w:szCs w:val="32"/>
        </w:rPr>
        <w:t>所有专题行动包含但不限于以上内容。</w:t>
      </w:r>
    </w:p>
    <w:sectPr w:rsidR="0047542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0B3" w:rsidRDefault="003400B3">
      <w:r>
        <w:separator/>
      </w:r>
    </w:p>
  </w:endnote>
  <w:endnote w:type="continuationSeparator" w:id="0">
    <w:p w:rsidR="003400B3" w:rsidRDefault="003400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5654115"/>
    </w:sdtPr>
    <w:sdtEndPr/>
    <w:sdtContent>
      <w:p w:rsidR="00475424" w:rsidRDefault="007756BE">
        <w:pPr>
          <w:pStyle w:val="a7"/>
          <w:jc w:val="center"/>
        </w:pPr>
        <w:r>
          <w:fldChar w:fldCharType="begin"/>
        </w:r>
        <w:r>
          <w:instrText>PAGE   \* MERGEFORMAT</w:instrText>
        </w:r>
        <w:r>
          <w:fldChar w:fldCharType="separate"/>
        </w:r>
        <w:r>
          <w:rPr>
            <w:lang w:val="zh-CN"/>
          </w:rPr>
          <w:t>2</w:t>
        </w:r>
        <w:r>
          <w:fldChar w:fldCharType="end"/>
        </w:r>
      </w:p>
    </w:sdtContent>
  </w:sdt>
  <w:p w:rsidR="00475424" w:rsidRDefault="0047542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0B3" w:rsidRDefault="003400B3">
      <w:r>
        <w:separator/>
      </w:r>
    </w:p>
  </w:footnote>
  <w:footnote w:type="continuationSeparator" w:id="0">
    <w:p w:rsidR="003400B3" w:rsidRDefault="003400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606"/>
    <w:rsid w:val="EFDE532D"/>
    <w:rsid w:val="FFBBD53C"/>
    <w:rsid w:val="00013206"/>
    <w:rsid w:val="00037DEF"/>
    <w:rsid w:val="0004416F"/>
    <w:rsid w:val="00053486"/>
    <w:rsid w:val="00063838"/>
    <w:rsid w:val="000667B3"/>
    <w:rsid w:val="00066F41"/>
    <w:rsid w:val="000672D4"/>
    <w:rsid w:val="00097DC3"/>
    <w:rsid w:val="00097E95"/>
    <w:rsid w:val="000A47D4"/>
    <w:rsid w:val="000A6FE5"/>
    <w:rsid w:val="000B5D15"/>
    <w:rsid w:val="000C49A4"/>
    <w:rsid w:val="000D7D0A"/>
    <w:rsid w:val="000E01C4"/>
    <w:rsid w:val="000F76BD"/>
    <w:rsid w:val="0012390E"/>
    <w:rsid w:val="00124C68"/>
    <w:rsid w:val="0013392A"/>
    <w:rsid w:val="00134D3C"/>
    <w:rsid w:val="00142E53"/>
    <w:rsid w:val="00143DDC"/>
    <w:rsid w:val="00145C33"/>
    <w:rsid w:val="001520ED"/>
    <w:rsid w:val="00156C97"/>
    <w:rsid w:val="00160E06"/>
    <w:rsid w:val="00182D2F"/>
    <w:rsid w:val="001A1DAB"/>
    <w:rsid w:val="001A5012"/>
    <w:rsid w:val="001A5645"/>
    <w:rsid w:val="001B6013"/>
    <w:rsid w:val="001C1A98"/>
    <w:rsid w:val="001E4727"/>
    <w:rsid w:val="001E6098"/>
    <w:rsid w:val="001F54B6"/>
    <w:rsid w:val="0020245B"/>
    <w:rsid w:val="002056E1"/>
    <w:rsid w:val="00210EC1"/>
    <w:rsid w:val="00211C64"/>
    <w:rsid w:val="002132C5"/>
    <w:rsid w:val="00234C03"/>
    <w:rsid w:val="00242476"/>
    <w:rsid w:val="00247EE3"/>
    <w:rsid w:val="00255AF0"/>
    <w:rsid w:val="0026328F"/>
    <w:rsid w:val="002671F7"/>
    <w:rsid w:val="00267534"/>
    <w:rsid w:val="00271089"/>
    <w:rsid w:val="00285FE8"/>
    <w:rsid w:val="00290D06"/>
    <w:rsid w:val="002A48E2"/>
    <w:rsid w:val="002B1578"/>
    <w:rsid w:val="002C214D"/>
    <w:rsid w:val="002D0522"/>
    <w:rsid w:val="002D2398"/>
    <w:rsid w:val="003014E0"/>
    <w:rsid w:val="00304F2B"/>
    <w:rsid w:val="003200A3"/>
    <w:rsid w:val="00333F07"/>
    <w:rsid w:val="003400B3"/>
    <w:rsid w:val="00343026"/>
    <w:rsid w:val="00343A72"/>
    <w:rsid w:val="00346DBD"/>
    <w:rsid w:val="003506FE"/>
    <w:rsid w:val="003548AD"/>
    <w:rsid w:val="0037100F"/>
    <w:rsid w:val="00375606"/>
    <w:rsid w:val="00376756"/>
    <w:rsid w:val="00384AE5"/>
    <w:rsid w:val="00385470"/>
    <w:rsid w:val="003978F3"/>
    <w:rsid w:val="00397CCF"/>
    <w:rsid w:val="003A2581"/>
    <w:rsid w:val="003C05DB"/>
    <w:rsid w:val="003C2353"/>
    <w:rsid w:val="003D7481"/>
    <w:rsid w:val="003E3372"/>
    <w:rsid w:val="003E4EF3"/>
    <w:rsid w:val="003F40A4"/>
    <w:rsid w:val="0043030D"/>
    <w:rsid w:val="0043123B"/>
    <w:rsid w:val="00431C30"/>
    <w:rsid w:val="00433D8A"/>
    <w:rsid w:val="004351EC"/>
    <w:rsid w:val="00444EEE"/>
    <w:rsid w:val="00457787"/>
    <w:rsid w:val="00460C8D"/>
    <w:rsid w:val="0046604C"/>
    <w:rsid w:val="00475424"/>
    <w:rsid w:val="00476EC2"/>
    <w:rsid w:val="004879FE"/>
    <w:rsid w:val="00493244"/>
    <w:rsid w:val="004B3352"/>
    <w:rsid w:val="004B5D66"/>
    <w:rsid w:val="004B6438"/>
    <w:rsid w:val="004B7D6C"/>
    <w:rsid w:val="004C511C"/>
    <w:rsid w:val="004C5CD0"/>
    <w:rsid w:val="004E0347"/>
    <w:rsid w:val="004E1FC1"/>
    <w:rsid w:val="004F3171"/>
    <w:rsid w:val="00500C0F"/>
    <w:rsid w:val="00506F95"/>
    <w:rsid w:val="005107E7"/>
    <w:rsid w:val="005302DF"/>
    <w:rsid w:val="00531315"/>
    <w:rsid w:val="0053472C"/>
    <w:rsid w:val="005414BC"/>
    <w:rsid w:val="005465F9"/>
    <w:rsid w:val="00550DD0"/>
    <w:rsid w:val="00555B75"/>
    <w:rsid w:val="0059722C"/>
    <w:rsid w:val="005A134A"/>
    <w:rsid w:val="005B7AD2"/>
    <w:rsid w:val="005C52C2"/>
    <w:rsid w:val="005D0AD7"/>
    <w:rsid w:val="005D2CC5"/>
    <w:rsid w:val="006207D0"/>
    <w:rsid w:val="00626F64"/>
    <w:rsid w:val="00635730"/>
    <w:rsid w:val="00643865"/>
    <w:rsid w:val="00644221"/>
    <w:rsid w:val="0065230C"/>
    <w:rsid w:val="006602EA"/>
    <w:rsid w:val="0067038A"/>
    <w:rsid w:val="006775A4"/>
    <w:rsid w:val="00684CCE"/>
    <w:rsid w:val="0069638F"/>
    <w:rsid w:val="006B421B"/>
    <w:rsid w:val="006D3771"/>
    <w:rsid w:val="006D5879"/>
    <w:rsid w:val="006D650E"/>
    <w:rsid w:val="006E537C"/>
    <w:rsid w:val="00704CCD"/>
    <w:rsid w:val="00732F0C"/>
    <w:rsid w:val="007352B8"/>
    <w:rsid w:val="007457F8"/>
    <w:rsid w:val="00746F08"/>
    <w:rsid w:val="0075055B"/>
    <w:rsid w:val="0076535B"/>
    <w:rsid w:val="007756BE"/>
    <w:rsid w:val="00782A8D"/>
    <w:rsid w:val="00783923"/>
    <w:rsid w:val="0078580D"/>
    <w:rsid w:val="007901F7"/>
    <w:rsid w:val="007B03DF"/>
    <w:rsid w:val="007C23F4"/>
    <w:rsid w:val="007C368D"/>
    <w:rsid w:val="007D388B"/>
    <w:rsid w:val="007E15B2"/>
    <w:rsid w:val="007F7280"/>
    <w:rsid w:val="0080483C"/>
    <w:rsid w:val="00805423"/>
    <w:rsid w:val="008225E1"/>
    <w:rsid w:val="00823255"/>
    <w:rsid w:val="00823F60"/>
    <w:rsid w:val="00824E04"/>
    <w:rsid w:val="00831B78"/>
    <w:rsid w:val="00847276"/>
    <w:rsid w:val="00870684"/>
    <w:rsid w:val="00871CF6"/>
    <w:rsid w:val="00877751"/>
    <w:rsid w:val="00881F5C"/>
    <w:rsid w:val="008A68ED"/>
    <w:rsid w:val="008B10D2"/>
    <w:rsid w:val="008C2C44"/>
    <w:rsid w:val="008C4253"/>
    <w:rsid w:val="008C6BA4"/>
    <w:rsid w:val="008E2060"/>
    <w:rsid w:val="008F087B"/>
    <w:rsid w:val="008F2283"/>
    <w:rsid w:val="00921BA4"/>
    <w:rsid w:val="00931A3C"/>
    <w:rsid w:val="009356BA"/>
    <w:rsid w:val="009412BE"/>
    <w:rsid w:val="009910CC"/>
    <w:rsid w:val="009B056A"/>
    <w:rsid w:val="009C2D17"/>
    <w:rsid w:val="009C4DB7"/>
    <w:rsid w:val="009C7008"/>
    <w:rsid w:val="009E6CC3"/>
    <w:rsid w:val="00A011F0"/>
    <w:rsid w:val="00A01BB9"/>
    <w:rsid w:val="00A2011F"/>
    <w:rsid w:val="00A364AA"/>
    <w:rsid w:val="00A416FB"/>
    <w:rsid w:val="00A46CF7"/>
    <w:rsid w:val="00A51FCE"/>
    <w:rsid w:val="00A61A54"/>
    <w:rsid w:val="00A669C4"/>
    <w:rsid w:val="00A74EED"/>
    <w:rsid w:val="00A81DD5"/>
    <w:rsid w:val="00A862B5"/>
    <w:rsid w:val="00A90E6A"/>
    <w:rsid w:val="00AA5368"/>
    <w:rsid w:val="00AB5E6E"/>
    <w:rsid w:val="00AD2125"/>
    <w:rsid w:val="00AF6931"/>
    <w:rsid w:val="00B21A4F"/>
    <w:rsid w:val="00B22148"/>
    <w:rsid w:val="00B30109"/>
    <w:rsid w:val="00B313DE"/>
    <w:rsid w:val="00B33B2D"/>
    <w:rsid w:val="00B37F7B"/>
    <w:rsid w:val="00B427AD"/>
    <w:rsid w:val="00B4415B"/>
    <w:rsid w:val="00B62B4B"/>
    <w:rsid w:val="00B67EB9"/>
    <w:rsid w:val="00B7269D"/>
    <w:rsid w:val="00B7648F"/>
    <w:rsid w:val="00B80172"/>
    <w:rsid w:val="00BA1118"/>
    <w:rsid w:val="00BA3F3D"/>
    <w:rsid w:val="00BB22D6"/>
    <w:rsid w:val="00BB42D9"/>
    <w:rsid w:val="00BC34F8"/>
    <w:rsid w:val="00BC50F8"/>
    <w:rsid w:val="00BD5613"/>
    <w:rsid w:val="00C00338"/>
    <w:rsid w:val="00C55E77"/>
    <w:rsid w:val="00C732FF"/>
    <w:rsid w:val="00C81814"/>
    <w:rsid w:val="00C84918"/>
    <w:rsid w:val="00CA611C"/>
    <w:rsid w:val="00CB160D"/>
    <w:rsid w:val="00CC3FB0"/>
    <w:rsid w:val="00CE0496"/>
    <w:rsid w:val="00CE322D"/>
    <w:rsid w:val="00CF0DA4"/>
    <w:rsid w:val="00CF5C09"/>
    <w:rsid w:val="00CF708B"/>
    <w:rsid w:val="00D056AF"/>
    <w:rsid w:val="00D23803"/>
    <w:rsid w:val="00D25019"/>
    <w:rsid w:val="00D378AC"/>
    <w:rsid w:val="00D42667"/>
    <w:rsid w:val="00D433C5"/>
    <w:rsid w:val="00D44B7F"/>
    <w:rsid w:val="00D460C9"/>
    <w:rsid w:val="00D71339"/>
    <w:rsid w:val="00D752B9"/>
    <w:rsid w:val="00DB0E16"/>
    <w:rsid w:val="00DD1392"/>
    <w:rsid w:val="00E023D8"/>
    <w:rsid w:val="00E03689"/>
    <w:rsid w:val="00E16803"/>
    <w:rsid w:val="00E17C11"/>
    <w:rsid w:val="00E23D71"/>
    <w:rsid w:val="00E25B2D"/>
    <w:rsid w:val="00E301FC"/>
    <w:rsid w:val="00E318BE"/>
    <w:rsid w:val="00E45DA1"/>
    <w:rsid w:val="00E4676C"/>
    <w:rsid w:val="00E66215"/>
    <w:rsid w:val="00E71551"/>
    <w:rsid w:val="00E82D92"/>
    <w:rsid w:val="00E84AA0"/>
    <w:rsid w:val="00EA438B"/>
    <w:rsid w:val="00EA5455"/>
    <w:rsid w:val="00EB630A"/>
    <w:rsid w:val="00EC2B71"/>
    <w:rsid w:val="00EE4545"/>
    <w:rsid w:val="00EE567A"/>
    <w:rsid w:val="00EF2C02"/>
    <w:rsid w:val="00EF645D"/>
    <w:rsid w:val="00EF78DE"/>
    <w:rsid w:val="00F02575"/>
    <w:rsid w:val="00F3289C"/>
    <w:rsid w:val="00F36642"/>
    <w:rsid w:val="00F45C7B"/>
    <w:rsid w:val="00F54F9C"/>
    <w:rsid w:val="00F8527D"/>
    <w:rsid w:val="00F977F6"/>
    <w:rsid w:val="00FA1086"/>
    <w:rsid w:val="00FA38EE"/>
    <w:rsid w:val="00FB1262"/>
    <w:rsid w:val="00FB4BE5"/>
    <w:rsid w:val="00FC4AB0"/>
    <w:rsid w:val="00FD09F7"/>
    <w:rsid w:val="00FD5D15"/>
    <w:rsid w:val="00FE335B"/>
    <w:rsid w:val="00FE4053"/>
    <w:rsid w:val="3F605867"/>
    <w:rsid w:val="47D73F40"/>
    <w:rsid w:val="4D5D7313"/>
    <w:rsid w:val="57FF2A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C0E640D-6BBA-4F52-96DA-03B29D476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semiHidden/>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character" w:styleId="ae">
    <w:name w:val="annotation reference"/>
    <w:basedOn w:val="a0"/>
    <w:uiPriority w:val="99"/>
    <w:semiHidden/>
    <w:unhideWhenUsed/>
    <w:qFormat/>
    <w:rPr>
      <w:sz w:val="21"/>
      <w:szCs w:val="21"/>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
    <w:name w:val="List Paragraph"/>
    <w:basedOn w:val="a"/>
    <w:uiPriority w:val="34"/>
    <w:qFormat/>
    <w:pPr>
      <w:ind w:firstLineChars="200" w:firstLine="420"/>
    </w:pPr>
  </w:style>
  <w:style w:type="character" w:customStyle="1" w:styleId="30">
    <w:name w:val="标题 3 字符"/>
    <w:basedOn w:val="a0"/>
    <w:link w:val="3"/>
    <w:uiPriority w:val="9"/>
    <w:semiHidden/>
    <w:qFormat/>
    <w:rPr>
      <w:b/>
      <w:bCs/>
      <w:sz w:val="32"/>
      <w:szCs w:val="32"/>
    </w:rPr>
  </w:style>
  <w:style w:type="character" w:customStyle="1" w:styleId="a4">
    <w:name w:val="批注文字 字符"/>
    <w:basedOn w:val="a0"/>
    <w:link w:val="a3"/>
    <w:uiPriority w:val="99"/>
    <w:semiHidden/>
    <w:qFormat/>
  </w:style>
  <w:style w:type="character" w:customStyle="1" w:styleId="ad">
    <w:name w:val="批注主题 字符"/>
    <w:basedOn w:val="a4"/>
    <w:link w:val="ac"/>
    <w:uiPriority w:val="99"/>
    <w:semiHidden/>
    <w:qFormat/>
    <w:rPr>
      <w:b/>
      <w:bCs/>
    </w:rPr>
  </w:style>
  <w:style w:type="character" w:customStyle="1" w:styleId="a6">
    <w:name w:val="批注框文本 字符"/>
    <w:basedOn w:val="a0"/>
    <w:link w:val="a5"/>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395</Words>
  <Characters>2254</Characters>
  <Application>Microsoft Office Word</Application>
  <DocSecurity>0</DocSecurity>
  <Lines>18</Lines>
  <Paragraphs>5</Paragraphs>
  <ScaleCrop>false</ScaleCrop>
  <Company/>
  <LinksUpToDate>false</LinksUpToDate>
  <CharactersWithSpaces>2644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滕飞</cp:lastModifiedBy>
  <cp:revision>17</cp:revision>
  <dcterms:created xsi:type="dcterms:W3CDTF">2022-05-28T14:54:00Z</dcterms:created>
  <dcterms:modified xsi:type="dcterms:W3CDTF">2022-06-12T03:56:00Z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97AF8C8ED1964015A42AF9DC89EFC46E</vt:lpwstr>
  </property>
</Properties>
</file>